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5223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010A7E5" w:rsidR="009F7DFC" w:rsidRDefault="007537E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</w:t>
      </w:r>
      <w:r w:rsidR="00F642DB">
        <w:rPr>
          <w:rFonts w:ascii="Arial" w:hAnsi="Arial" w:cs="Arial"/>
          <w:sz w:val="24"/>
          <w:szCs w:val="24"/>
          <w:lang w:val="el-GR"/>
        </w:rPr>
        <w:t>7</w:t>
      </w:r>
      <w:r w:rsidR="00070968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764A110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67A04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4397F53" w14:textId="3B069533" w:rsidR="00070968" w:rsidRDefault="00F642DB" w:rsidP="004753AC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Σύλληψη 33 προσώπων για τα επεισόδια στο Πουρνάρα</w:t>
      </w:r>
    </w:p>
    <w:p w14:paraId="1544EBBE" w14:textId="77777777" w:rsidR="00070968" w:rsidRDefault="00070968" w:rsidP="00070968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61036237" w14:textId="7F8D8A3C" w:rsidR="00E52234" w:rsidRDefault="00E52234" w:rsidP="00E52234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Στη σύλληψη 33 προσώπων, προχώρησε η Αστυνομία, για διευκόλυνση των ανακρίσεων σχετικά με τα επεισόδια, που ξέσπασαν χθες το απόγευμα μεταξύ διαμενόντων στο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Κέντρο Πρώτης Υποδοχής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Πουρνάρα στην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Κοκκινοτριμιθιά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6F48C393" w14:textId="4ACF552C" w:rsidR="00F642DB" w:rsidRDefault="00E52234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Τα επεισόδια ξέσπασαν γ</w:t>
      </w:r>
      <w:r w:rsidR="00F642DB">
        <w:rPr>
          <w:rFonts w:ascii="Arial" w:hAnsi="Arial" w:cs="Arial"/>
          <w:color w:val="000000"/>
          <w:sz w:val="24"/>
          <w:szCs w:val="24"/>
          <w:lang w:val="el-GR"/>
        </w:rPr>
        <w:t>ύρω στις 6.15 το απόγευμα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όταν </w:t>
      </w:r>
      <w:r w:rsidR="00F642DB">
        <w:rPr>
          <w:rFonts w:ascii="Arial" w:hAnsi="Arial" w:cs="Arial"/>
          <w:color w:val="000000"/>
          <w:sz w:val="24"/>
          <w:szCs w:val="24"/>
          <w:lang w:val="el-GR"/>
        </w:rPr>
        <w:t>δύο ομάδες αλλοδαπών αντάλλαξαν πετροβολισμούς με αποτέλεσμα να τραυματιστούν οκτώ πρόσωπα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Οι τραυματίες </w:t>
      </w:r>
      <w:r w:rsidR="00F642DB">
        <w:rPr>
          <w:rFonts w:ascii="Arial" w:hAnsi="Arial" w:cs="Arial"/>
          <w:color w:val="000000"/>
          <w:sz w:val="24"/>
          <w:szCs w:val="24"/>
          <w:lang w:val="el-GR"/>
        </w:rPr>
        <w:t>μεταφέρθηκαν στο Γενικό Νοσοκομείο Λευκωσίας</w:t>
      </w:r>
      <w:r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F642DB">
        <w:rPr>
          <w:rFonts w:ascii="Arial" w:hAnsi="Arial" w:cs="Arial"/>
          <w:color w:val="000000"/>
          <w:sz w:val="24"/>
          <w:szCs w:val="24"/>
          <w:lang w:val="el-GR"/>
        </w:rPr>
        <w:t xml:space="preserve"> όπου τους παρασχέθηκαν οι πρώτες βοήθειες και πήραν εξιτήριο. </w:t>
      </w:r>
    </w:p>
    <w:p w14:paraId="5061F35A" w14:textId="6A42425E" w:rsidR="00F642DB" w:rsidRDefault="00C34488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Τα επεισόδια έληξαν λίγο αργότερα, μετά από παρέμβαση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ισχυρής </w:t>
      </w:r>
      <w:r w:rsidR="00F642DB">
        <w:rPr>
          <w:rFonts w:ascii="Arial" w:hAnsi="Arial" w:cs="Arial"/>
          <w:color w:val="000000"/>
          <w:sz w:val="24"/>
          <w:szCs w:val="24"/>
          <w:lang w:val="el-GR"/>
        </w:rPr>
        <w:t>αστυνομική</w:t>
      </w:r>
      <w:r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="00F642DB">
        <w:rPr>
          <w:rFonts w:ascii="Arial" w:hAnsi="Arial" w:cs="Arial"/>
          <w:color w:val="000000"/>
          <w:sz w:val="24"/>
          <w:szCs w:val="24"/>
          <w:lang w:val="el-GR"/>
        </w:rPr>
        <w:t xml:space="preserve"> δύναμη</w:t>
      </w:r>
      <w:r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="00F642DB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63F3286F" w14:textId="3242B9FE" w:rsidR="00F642DB" w:rsidRDefault="00F642DB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Αστυνομικός Σταθμός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Κοκκινοτριμιθιάς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συνεχίζει τις εξετάσεις. </w:t>
      </w:r>
    </w:p>
    <w:p w14:paraId="44E619B8" w14:textId="77777777" w:rsidR="00F642DB" w:rsidRDefault="00F642DB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34758CE" w14:textId="77777777" w:rsidR="001F4CA0" w:rsidRDefault="001F4CA0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3C23FE2" w14:textId="1DF8D3F4" w:rsidR="00070968" w:rsidRDefault="00070968" w:rsidP="0007096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B2CD75E" w14:textId="77777777" w:rsidR="00786641" w:rsidRDefault="00786641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716EA63" w14:textId="4FF82FCA" w:rsidR="00F4216D" w:rsidRDefault="00F4216D" w:rsidP="00F4216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2F82" w14:textId="77777777" w:rsidR="00AD1357" w:rsidRDefault="00AD1357" w:rsidP="00404DCD">
      <w:pPr>
        <w:spacing w:after="0" w:line="240" w:lineRule="auto"/>
      </w:pPr>
      <w:r>
        <w:separator/>
      </w:r>
    </w:p>
  </w:endnote>
  <w:endnote w:type="continuationSeparator" w:id="0">
    <w:p w14:paraId="15C3C883" w14:textId="77777777" w:rsidR="00AD1357" w:rsidRDefault="00AD135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5223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5223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7CF6" w14:textId="77777777" w:rsidR="00AD1357" w:rsidRDefault="00AD1357" w:rsidP="00404DCD">
      <w:pPr>
        <w:spacing w:after="0" w:line="240" w:lineRule="auto"/>
      </w:pPr>
      <w:r>
        <w:separator/>
      </w:r>
    </w:p>
  </w:footnote>
  <w:footnote w:type="continuationSeparator" w:id="0">
    <w:p w14:paraId="13F1C562" w14:textId="77777777" w:rsidR="00AD1357" w:rsidRDefault="00AD135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7FA6F79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64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4466956">
    <w:abstractNumId w:val="1"/>
  </w:num>
  <w:num w:numId="2" w16cid:durableId="1643149501">
    <w:abstractNumId w:val="0"/>
  </w:num>
  <w:num w:numId="3" w16cid:durableId="254091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83479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753AC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2E9"/>
    <w:rsid w:val="00891583"/>
    <w:rsid w:val="008957D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55D8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1357"/>
    <w:rsid w:val="00AD3C04"/>
    <w:rsid w:val="00AD5DAE"/>
    <w:rsid w:val="00AD68E6"/>
    <w:rsid w:val="00AD6926"/>
    <w:rsid w:val="00AD7EFA"/>
    <w:rsid w:val="00AE2E09"/>
    <w:rsid w:val="00AE57AA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34488"/>
    <w:rsid w:val="00C4380E"/>
    <w:rsid w:val="00C4580D"/>
    <w:rsid w:val="00C502AD"/>
    <w:rsid w:val="00C516D5"/>
    <w:rsid w:val="00C5428B"/>
    <w:rsid w:val="00C5529C"/>
    <w:rsid w:val="00C555FE"/>
    <w:rsid w:val="00C56B3A"/>
    <w:rsid w:val="00C57282"/>
    <w:rsid w:val="00C67A04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234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668C"/>
    <w:rsid w:val="00F67267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21C9-D0AF-4062-BDFD-45728EB4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2023-11-07T11:48:00Z</cp:lastPrinted>
  <dcterms:created xsi:type="dcterms:W3CDTF">2023-11-07T13:06:00Z</dcterms:created>
  <dcterms:modified xsi:type="dcterms:W3CDTF">2023-11-07T13:06:00Z</dcterms:modified>
</cp:coreProperties>
</file>